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أمراض الكلام وتأثيرها على تعليمية اللغة العربية المرحلة الإبتدائية سنة أولى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عدوي مريم/ بودن سارة/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