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النسيان وأثره في التحصيل اللغوي لدى تلاميذ الإبتدائي وكيفية علاجه -تلاميذ السنة الثانية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عباس هاجر/ نويوة آية/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