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المنحى الجمالي للإتساق والإنسجام في الخطاب الروائي رواية نادي الصنوبر لربيعة جلطي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بشرى/ لخنافر سلمى/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