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الحقول الدلالية في الأمثال الشعبية الجزائرية المترجمة إلى العربية -الأمثال القبائلية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فريال/ بوصبع صونية/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