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بناء اللغوي في مناهج الجيل الثاني من التعليم المتوسط -السنة الثان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طة مريم/ سعدوني مرو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