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سياسة توزيع الأرباح على الاداء المالي دراسة حالة عينة من المؤسسات المدرجة في بورصة قطر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كبير رشا/ بوسيكس حليمة(مشرفا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