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 تعلم الكتابة ومدى تأثيرها في نشاط اللغة العربية المدرسة الابتدائية  الشهيد عمار لخضر طيان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رانيا/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