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راغماتية في اللوحات الإشهارية المتعامل ooredoo نماذج مخت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عسيس زيدان/ بونعاس رضوان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