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"كأنا غدوة وبني أبينا" للحارث بن عباد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نسرين/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