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émiolinguistique des premières de couvertures des oeuvres de Azouz Beg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bila Wissam/ Bennacer Djihane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