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ريف العربي القديم في ضوء الفكر الصوتي المعاصر شرح لامية الافعال لعبد الكريم الفكون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بيب غنية/ أد/ وردة مسيلي(رئيسا)،د/ سليم مزهود(مشرفا و مقرّرا)،د/سليم عواريب(ممتحنا)،د/ عمار بشيري(ممتحنا)،أد/ ذهبيت بورويس(ممتحنا)،أد/ عبد الناصر بن طناش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N800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تصريف العربي- الفكر الصوتي - التغيرات الصوتية- شرح لاميةالافعال- عبد الكريم الفكون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