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aliments fonctionnels et produits nouveaux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