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السيرذاتي في رواية " وأكل الغول القمر"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بوقريون سعاد/ شرير منال/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السرد السير ذاتي في رواية "وأكل الغول القمر''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