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الأنشطة التعليمية لأطفال الروضة ودورها في تنمية 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قودة رقية/ خالد أحلام/ حمادة هاجر/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الأنشطة التعليمية لأطفال الروضة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