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وتثمين ممتلكات الجماعات المحلية ودورها في تمويل ميزانية البلدية: دراسة حالة بلدية بوسيف أولاد عسكر -ولاية جيجل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بوشبطول عبد المالك/ بوعبد الله وسيلة/ لطرش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M2/330/84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