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اشتراكات التأمين الاجتماعي في التوازنات المالية لصناديق الضمان الاجتماعي في الجزائر: دراسة حالة CNAS ميلة مساهمة التكنولوجيا المالية في تطوير الخدمات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بوكروح شرف الدين/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