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التعمير في ضوء الممارسة القضائية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9789961691434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