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الشيخ عبد الحميد بن باديس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تركي رابح/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الطبعة الثانية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الشركة الوطنية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370011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>التربية والتعليم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التصنيف</w:t>
            </w:r>
          </w:p>
        </w:tc>
        <w:tc>
          <w:tcPr>
            <w:tcW w:type="dxa" w:w="7000"/>
          </w:tcPr>
          <w:p>
            <w:r>
              <w:t xml:space="preserve">370/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