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الإسلامي في الأدب والأخلاق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زكي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