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وليد زكريا صيام/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مطابع مؤسسة الكرمة/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800481*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