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بيئة الاجتماعية في الاستعمال اللغوي لدى تلاميذ المرحلة الابتدائية دراسة مقارنة بين ابتدائية تباينات المكي بتسدان حدادة وابرجم العربي ميلة نموذجاتدائية المجاهد ب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هوب،أمينة/ صايفي صبرين/ والدو،قدور/ مخلوف،إكر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