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التقنيات الرقمية في ترشيد القرارات المالية دراسة حالة البنك الخارجي الجزائري وبنك الخليج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بوجاجة سعيدة/ لمواري، امال/ الواعر لخميسي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