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التحول الرقمي على الكفاءة المالية في المؤسسة الاقتصادية دراسة ميدانية للصندوق الوطني للضمان الاجتماعي لغير الاجراء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فول، لينة/ بوكلاب ،هديل/ حريز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