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مخاطر السيولة على الاداء المالي في البنوك. دراسة حالة القرض الشعبي الجزائر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لة ،عبد الله/ دولة، معاذ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