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بيئة العمل الإيجابية على تحسين الأداء الوظيفي - دراسة حالة مؤسسة سونلغاز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عوش، جاد/ رزايقي، صلاح الدين/ بوهلالة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