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بداعية ودورها في تعزيز الإستقرار الوظيفي دراسة حالة مؤسسة سون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، إلهام/ شريط، حدة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