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السياق في إنتاج الدلالة مختارات من شعر حسان بن ثابت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قردوح،نورة/ سراوي سهام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