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الشركات التكنولوجية في حركية مؤشر داوجونز (Dow-Jones)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بودبزة، نورة/ هروال، سارة/ بن جدو سامي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التخصص</w:t>
            </w:r>
          </w:p>
        </w:tc>
        <w:tc>
          <w:tcPr>
            <w:tcW w:type="dxa" w:w="7000"/>
          </w:tcPr>
          <w:p>
            <w:r>
              <w:t>اقتصاد نقدي ومالي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المؤسسة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2025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M2/330/301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