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الذكاء الاصطناعي في تطوير الخدمات البنكية، دراسة  عينة من البنوك العالميةخلال الفترة من 2022-2024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حميود ،سهام/ زنتوت، حسناء/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