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نص الثوري وأثرها في بناء الصورة عند الجواه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هاتف حداوي حل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2716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شعر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أدب 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