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وإدارة المشروعات لنظام التأجير التمويلي والبوت والفرنشايز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 المشروعات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