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العامة في القانون الضريبي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 الضرائب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