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التأثير الجبائي على إختيار مصادر تمويل مؤسسة إقتصادية  دراسة حالة  مطاحن بني هارون - قرارم قوقة -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عيواز/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م ت 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