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الانتقال من النموذج المحاسبي إلى نموذج خلق القيمة في تقييم الأداء المالي للمؤسسات الاقتصادية دراسة حالة مؤسسة بيوفارم خلال الفترة 2016-2023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أماني لعوانة/ وفاء كروش/ بولعجين فايزة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