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الانتقال من النموذج المحاسبي إلى نموذج خلق القيمة في تقييم الأداء المالي للمؤسسات الاقتصادية دراسة حالة مؤسسة بيوفارم خلال الفترة 2016-2023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أماني لعوانة/ وفاء كروش/ بولعجين فايزة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محاسبة ومالية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