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الايديولوجي في رواية ""وميس""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بوشبورة، إسراء/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