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دور العملات الرقمية كملاذات آمنة - دراسة مقارنة بين الذهب والبيتكوين خلال الفترة -202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ش مريم/ كريوط أمي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