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سياسة النقدية الامريكية في تقلبات وأداء مؤشر ناسداك المركب  ( خلال فترةNASDAQ Composite)2025 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سكك رندة/ بن جدو سامي (مشرفا)/ عميرة أ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ح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