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أثرالوعي الاستثماري على التوجه المقاولاتي لدى الشباب دراسة حالة مركزتطوير المقاولاتية لجامعة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رانية/ هبول محمد (مشرفا)/ بوزغول خولة/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