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الذكاء العاطفي على الأداء الوظيفي للعاملين دراسة حالةجامعةاملجاهد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غيشي ذكرى إيناس/ بوقطة أميمة/ قرين ربيع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الأعمال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M2/330/416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