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التكنولوجيا الماليةوأثرها في تحقيق الإستدامةالمالية دراسةتطبيقيةبالوحدةالبريديةلولايةميلة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بجاوي ردينة/ كردود شيماء/ ميمون معاذ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