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في العصر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السيد عبد العزيز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في العصر الوندالي/ المغرب في العصر البيزنطي/ المغرب الإسلامي/ المرابطين 1056-1147/ الموحدين/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