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قضية اللفظ والمعني ونظرية الشعر عند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أحمد الودرني/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الشعر العربي/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