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لسان العرب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ابن منظور/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دار إديسوفت/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24/17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