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حسين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 رسومات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سلوك المستهلك/ المشكلة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