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الوادي/ د إبراهيم خريس/ د نضال الحواري/ 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السوق/ السياسة النقدية/ المشكلة الاقتصادية/ التنمية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