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الإقتصادي وسياسة التشغيل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مدني بن شهرة/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الجزائر/ التنمية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