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وإدارة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ردن/ العمليات/ المشاريع الصغيرة/ الر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