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financié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ini All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8904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