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d'analyse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L'analyse financière/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