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قابة تسيير المؤسسة في ظل اقتصاد الس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خالص صافي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7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كاليف/ الرقابة/ التسيير/ الميزانية التقديرية/ المؤسسة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